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3D4B54" w14:textId="21F16BF5" w:rsidR="002B50B2" w:rsidRPr="005A649D" w:rsidRDefault="002B50B2" w:rsidP="002B50B2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>GPP TSG-WG SA2 Meeting</w:t>
      </w:r>
      <w:r>
        <w:rPr>
          <w:rFonts w:eastAsia="Arial Unicode MS" w:cs="Arial"/>
          <w:bCs/>
          <w:sz w:val="24"/>
        </w:rPr>
        <w:t xml:space="preserve"> #159</w:t>
      </w:r>
      <w:r w:rsidRPr="005A649D">
        <w:rPr>
          <w:rFonts w:eastAsia="Arial Unicode MS" w:cs="Arial"/>
          <w:bCs/>
          <w:sz w:val="24"/>
        </w:rPr>
        <w:tab/>
      </w:r>
      <w:r>
        <w:rPr>
          <w:i/>
          <w:sz w:val="28"/>
          <w:lang w:eastAsia="en-US"/>
        </w:rPr>
        <w:t>S2-23</w:t>
      </w:r>
      <w:r w:rsidR="00795538">
        <w:rPr>
          <w:i/>
          <w:sz w:val="28"/>
          <w:lang w:eastAsia="en-US"/>
        </w:rPr>
        <w:t>10556</w:t>
      </w:r>
    </w:p>
    <w:p w14:paraId="787F8A56" w14:textId="77777777" w:rsidR="002B50B2" w:rsidRPr="005A649D" w:rsidRDefault="002B50B2" w:rsidP="002B50B2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D87E47">
        <w:rPr>
          <w:rFonts w:eastAsia="Arial Unicode MS" w:cs="Arial"/>
          <w:bCs/>
          <w:sz w:val="24"/>
        </w:rPr>
        <w:t>Xiamen, China, October 09 – 13, 2023</w:t>
      </w:r>
      <w:r w:rsidRPr="005A649D">
        <w:rPr>
          <w:rFonts w:eastAsia="Arial Unicode MS" w:cs="Arial"/>
          <w:bCs/>
        </w:rPr>
        <w:tab/>
      </w:r>
      <w:r>
        <w:rPr>
          <w:rFonts w:cs="Arial"/>
          <w:bCs/>
          <w:color w:val="0000FF"/>
        </w:rPr>
        <w:t>(revision of S2-23</w:t>
      </w:r>
      <w:r w:rsidRPr="005A649D">
        <w:rPr>
          <w:rFonts w:cs="Arial"/>
          <w:bCs/>
          <w:color w:val="0000FF"/>
        </w:rPr>
        <w:t>0xxxx)</w:t>
      </w:r>
    </w:p>
    <w:p w14:paraId="7F1C88ED" w14:textId="77777777" w:rsidR="00B97703" w:rsidRDefault="00B97703">
      <w:pPr>
        <w:rPr>
          <w:rFonts w:ascii="Arial" w:hAnsi="Arial" w:cs="Arial"/>
        </w:rPr>
      </w:pPr>
    </w:p>
    <w:p w14:paraId="04BDF84B" w14:textId="2E4EB46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624D4" w:rsidRPr="00802AA3">
        <w:rPr>
          <w:rFonts w:ascii="Arial" w:hAnsi="Arial" w:cs="Arial"/>
          <w:b/>
          <w:color w:val="FF0000"/>
          <w:sz w:val="22"/>
          <w:szCs w:val="22"/>
          <w:highlight w:val="yellow"/>
        </w:rPr>
        <w:t>[</w:t>
      </w:r>
      <w:r w:rsidR="001750D4" w:rsidRPr="00802AA3">
        <w:rPr>
          <w:rFonts w:ascii="Arial" w:hAnsi="Arial" w:cs="Arial"/>
          <w:b/>
          <w:color w:val="FF0000"/>
          <w:sz w:val="22"/>
          <w:szCs w:val="22"/>
          <w:highlight w:val="yellow"/>
        </w:rPr>
        <w:t>D</w:t>
      </w:r>
      <w:r w:rsidR="00A624D4" w:rsidRPr="00802AA3">
        <w:rPr>
          <w:rFonts w:ascii="Arial" w:hAnsi="Arial" w:cs="Arial"/>
          <w:b/>
          <w:color w:val="FF0000"/>
          <w:sz w:val="22"/>
          <w:szCs w:val="22"/>
          <w:highlight w:val="yellow"/>
        </w:rPr>
        <w:t>raft]</w:t>
      </w:r>
      <w:r w:rsidR="001750D4" w:rsidRPr="001750D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276662" w:rsidRPr="00276662">
        <w:rPr>
          <w:rFonts w:ascii="Arial" w:hAnsi="Arial" w:cs="Arial"/>
          <w:b/>
          <w:sz w:val="22"/>
          <w:szCs w:val="22"/>
        </w:rPr>
        <w:t>LS on Data rate monitoring</w:t>
      </w:r>
    </w:p>
    <w:p w14:paraId="06EB0308" w14:textId="5F80D73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24A1" w:rsidRPr="009E24A1">
        <w:rPr>
          <w:rFonts w:ascii="Arial" w:hAnsi="Arial" w:cs="Arial"/>
          <w:b/>
          <w:bCs/>
          <w:sz w:val="22"/>
          <w:szCs w:val="22"/>
        </w:rPr>
        <w:t>S2-23</w:t>
      </w:r>
      <w:r w:rsidR="002B50B2">
        <w:rPr>
          <w:rFonts w:ascii="Arial" w:hAnsi="Arial" w:cs="Arial"/>
          <w:b/>
          <w:bCs/>
          <w:sz w:val="22"/>
          <w:szCs w:val="22"/>
        </w:rPr>
        <w:t>1010</w:t>
      </w:r>
      <w:r w:rsidR="00276662">
        <w:rPr>
          <w:rFonts w:ascii="Arial" w:hAnsi="Arial" w:cs="Arial"/>
          <w:b/>
          <w:bCs/>
          <w:sz w:val="22"/>
          <w:szCs w:val="22"/>
        </w:rPr>
        <w:t>8</w:t>
      </w:r>
      <w:r w:rsidR="009E24A1">
        <w:rPr>
          <w:rFonts w:ascii="Arial" w:hAnsi="Arial" w:cs="Arial"/>
          <w:b/>
          <w:bCs/>
          <w:sz w:val="22"/>
          <w:szCs w:val="22"/>
        </w:rPr>
        <w:t>/</w:t>
      </w:r>
      <w:r w:rsidR="009E24A1" w:rsidRPr="009E24A1">
        <w:t xml:space="preserve"> </w:t>
      </w:r>
      <w:r w:rsidR="002B50B2">
        <w:rPr>
          <w:rFonts w:ascii="Arial" w:hAnsi="Arial" w:cs="Arial"/>
          <w:b/>
          <w:bCs/>
          <w:sz w:val="22"/>
          <w:szCs w:val="22"/>
        </w:rPr>
        <w:t>C</w:t>
      </w:r>
      <w:r w:rsidR="002124F3">
        <w:rPr>
          <w:rFonts w:ascii="Arial" w:hAnsi="Arial" w:cs="Arial"/>
          <w:b/>
          <w:bCs/>
          <w:sz w:val="22"/>
          <w:szCs w:val="22"/>
        </w:rPr>
        <w:t>4</w:t>
      </w:r>
      <w:r w:rsidR="00C71E75">
        <w:rPr>
          <w:rFonts w:ascii="Arial" w:hAnsi="Arial" w:cs="Arial"/>
          <w:b/>
          <w:bCs/>
          <w:sz w:val="22"/>
          <w:szCs w:val="22"/>
        </w:rPr>
        <w:t>-23</w:t>
      </w:r>
      <w:r w:rsidR="002B50B2">
        <w:rPr>
          <w:rFonts w:ascii="Arial" w:hAnsi="Arial" w:cs="Arial"/>
          <w:b/>
          <w:bCs/>
          <w:sz w:val="22"/>
          <w:szCs w:val="22"/>
        </w:rPr>
        <w:t>3</w:t>
      </w:r>
      <w:r w:rsidR="00276662">
        <w:rPr>
          <w:rFonts w:ascii="Arial" w:hAnsi="Arial" w:cs="Arial"/>
          <w:b/>
          <w:bCs/>
          <w:sz w:val="22"/>
          <w:szCs w:val="22"/>
        </w:rPr>
        <w:t>573</w:t>
      </w:r>
    </w:p>
    <w:p w14:paraId="00DFFCB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BEE8B7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XRM</w:t>
      </w:r>
    </w:p>
    <w:p w14:paraId="79681F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98F831" w14:textId="19449D53" w:rsidR="00B97703" w:rsidRPr="001750D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329E1" w:rsidRPr="000329E1">
        <w:rPr>
          <w:rFonts w:ascii="Arial" w:hAnsi="Arial" w:cs="Arial"/>
          <w:b/>
          <w:sz w:val="22"/>
          <w:szCs w:val="22"/>
          <w:highlight w:val="yellow"/>
        </w:rPr>
        <w:t>[CATT]</w:t>
      </w:r>
      <w:r w:rsidR="00802AA3">
        <w:rPr>
          <w:rFonts w:ascii="Arial" w:hAnsi="Arial" w:cs="Arial"/>
          <w:b/>
          <w:sz w:val="22"/>
          <w:szCs w:val="22"/>
        </w:rPr>
        <w:t xml:space="preserve"> </w:t>
      </w:r>
      <w:r w:rsidR="00A624D4" w:rsidRPr="001750D4">
        <w:rPr>
          <w:rFonts w:ascii="Arial" w:hAnsi="Arial" w:cs="Arial"/>
          <w:b/>
          <w:sz w:val="22"/>
          <w:szCs w:val="22"/>
        </w:rPr>
        <w:t>3GPP SA</w:t>
      </w:r>
      <w:bookmarkEnd w:id="5"/>
      <w:bookmarkEnd w:id="6"/>
      <w:bookmarkEnd w:id="7"/>
      <w:r w:rsidR="000D4951">
        <w:rPr>
          <w:rFonts w:ascii="Arial" w:hAnsi="Arial" w:cs="Arial"/>
          <w:b/>
          <w:sz w:val="22"/>
          <w:szCs w:val="22"/>
        </w:rPr>
        <w:t>2</w:t>
      </w:r>
    </w:p>
    <w:p w14:paraId="497643A5" w14:textId="09D5F49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750D4">
        <w:rPr>
          <w:rFonts w:ascii="Arial" w:hAnsi="Arial" w:cs="Arial"/>
          <w:b/>
          <w:sz w:val="22"/>
          <w:szCs w:val="22"/>
        </w:rPr>
        <w:t>To:</w:t>
      </w:r>
      <w:r w:rsidRPr="001750D4">
        <w:rPr>
          <w:rFonts w:ascii="Arial" w:hAnsi="Arial" w:cs="Arial"/>
          <w:b/>
          <w:bCs/>
          <w:sz w:val="22"/>
          <w:szCs w:val="22"/>
        </w:rPr>
        <w:tab/>
      </w:r>
      <w:r w:rsidR="000D4951">
        <w:rPr>
          <w:rFonts w:ascii="Arial" w:hAnsi="Arial" w:cs="Arial"/>
          <w:b/>
          <w:sz w:val="22"/>
          <w:szCs w:val="22"/>
        </w:rPr>
        <w:t xml:space="preserve">3GPP </w:t>
      </w:r>
      <w:r w:rsidR="00276662">
        <w:rPr>
          <w:rFonts w:ascii="Arial" w:hAnsi="Arial" w:cs="Arial"/>
          <w:b/>
          <w:bCs/>
          <w:sz w:val="22"/>
          <w:szCs w:val="22"/>
        </w:rPr>
        <w:t>CT4</w:t>
      </w:r>
    </w:p>
    <w:p w14:paraId="590DF498" w14:textId="14C59D8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6662">
        <w:rPr>
          <w:rFonts w:ascii="Arial" w:hAnsi="Arial" w:cs="Arial"/>
          <w:b/>
          <w:sz w:val="22"/>
          <w:szCs w:val="22"/>
        </w:rPr>
        <w:t>3GPP CT3</w:t>
      </w:r>
    </w:p>
    <w:bookmarkEnd w:id="8"/>
    <w:bookmarkEnd w:id="9"/>
    <w:p w14:paraId="076D5B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57BB96" w14:textId="36CF5B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6B3E">
        <w:rPr>
          <w:rFonts w:ascii="Arial" w:hAnsi="Arial" w:cs="Arial"/>
          <w:b/>
          <w:bCs/>
          <w:sz w:val="22"/>
          <w:szCs w:val="22"/>
        </w:rPr>
        <w:t>Chunshan Xiong</w:t>
      </w:r>
    </w:p>
    <w:p w14:paraId="05C41C13" w14:textId="4C244B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6B3E">
        <w:rPr>
          <w:rFonts w:ascii="Arial" w:hAnsi="Arial" w:cs="Arial"/>
          <w:b/>
          <w:bCs/>
          <w:sz w:val="22"/>
          <w:szCs w:val="22"/>
        </w:rPr>
        <w:t>chushan.xiong@cictmobile.com</w:t>
      </w:r>
    </w:p>
    <w:p w14:paraId="4F75A951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FED6C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277CA0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F5C3B8" w14:textId="2208F38D" w:rsidR="00B97703" w:rsidRDefault="00B97703" w:rsidP="00802AA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336BF">
        <w:rPr>
          <w:color w:val="000000" w:themeColor="text1"/>
        </w:rPr>
        <w:t>-</w:t>
      </w:r>
    </w:p>
    <w:p w14:paraId="7B62719C" w14:textId="362DC475" w:rsidR="00B97703" w:rsidRDefault="000F6242" w:rsidP="005501AC">
      <w:pPr>
        <w:pStyle w:val="1"/>
        <w:numPr>
          <w:ilvl w:val="0"/>
          <w:numId w:val="14"/>
        </w:numPr>
      </w:pPr>
      <w:r>
        <w:t>Overall description</w:t>
      </w:r>
    </w:p>
    <w:p w14:paraId="0BF6FD89" w14:textId="4F668067" w:rsidR="005501AC" w:rsidRPr="004C1A1F" w:rsidRDefault="00C71E75" w:rsidP="005501AC">
      <w:pPr>
        <w:rPr>
          <w:rFonts w:ascii="Arial" w:hAnsi="Arial" w:cs="Arial"/>
        </w:rPr>
      </w:pPr>
      <w:r w:rsidRPr="004C1A1F">
        <w:rPr>
          <w:rFonts w:ascii="Arial" w:hAnsi="Arial" w:cs="Arial"/>
        </w:rPr>
        <w:t xml:space="preserve">SA2 thanks </w:t>
      </w:r>
      <w:r w:rsidR="002B50B2" w:rsidRPr="004C1A1F">
        <w:rPr>
          <w:rFonts w:ascii="Arial" w:hAnsi="Arial" w:cs="Arial"/>
        </w:rPr>
        <w:t>CT</w:t>
      </w:r>
      <w:r w:rsidR="002124F3" w:rsidRPr="004C1A1F">
        <w:rPr>
          <w:rFonts w:ascii="Arial" w:hAnsi="Arial" w:cs="Arial"/>
        </w:rPr>
        <w:t>4</w:t>
      </w:r>
      <w:r w:rsidR="002B50B2" w:rsidRPr="004C1A1F">
        <w:rPr>
          <w:rFonts w:ascii="Arial" w:hAnsi="Arial" w:cs="Arial"/>
        </w:rPr>
        <w:t xml:space="preserve"> WG</w:t>
      </w:r>
      <w:r w:rsidR="005501AC" w:rsidRPr="004C1A1F">
        <w:rPr>
          <w:rFonts w:ascii="Arial" w:hAnsi="Arial" w:cs="Arial"/>
        </w:rPr>
        <w:t xml:space="preserve"> for the liaison (</w:t>
      </w:r>
      <w:r w:rsidR="002124F3" w:rsidRPr="004C1A1F">
        <w:rPr>
          <w:rFonts w:ascii="Arial" w:hAnsi="Arial" w:cs="Arial"/>
        </w:rPr>
        <w:t>S2-2310108/ C4-233573</w:t>
      </w:r>
      <w:r w:rsidR="005501AC" w:rsidRPr="004C1A1F">
        <w:rPr>
          <w:rFonts w:ascii="Arial" w:hAnsi="Arial" w:cs="Arial"/>
        </w:rPr>
        <w:t>) on</w:t>
      </w:r>
      <w:r w:rsidR="002B50B2" w:rsidRPr="004C1A1F">
        <w:rPr>
          <w:rFonts w:ascii="Arial" w:hAnsi="Arial" w:cs="Arial"/>
        </w:rPr>
        <w:t xml:space="preserve"> </w:t>
      </w:r>
      <w:r w:rsidR="004F55D5" w:rsidRPr="004F55D5">
        <w:rPr>
          <w:rFonts w:ascii="Arial" w:hAnsi="Arial" w:cs="Arial"/>
        </w:rPr>
        <w:t>Data rate monitoring</w:t>
      </w:r>
      <w:r w:rsidR="002B50B2" w:rsidRPr="004C1A1F">
        <w:rPr>
          <w:rFonts w:ascii="Arial" w:hAnsi="Arial" w:cs="Arial"/>
        </w:rPr>
        <w:t xml:space="preserve"> for XR service.</w:t>
      </w:r>
      <w:r w:rsidR="005501AC" w:rsidRPr="004C1A1F">
        <w:rPr>
          <w:rFonts w:ascii="Arial" w:hAnsi="Arial" w:cs="Arial"/>
        </w:rPr>
        <w:t xml:space="preserve"> </w:t>
      </w:r>
    </w:p>
    <w:p w14:paraId="23134AEA" w14:textId="77CF97D9" w:rsidR="005501AC" w:rsidRPr="004C1A1F" w:rsidRDefault="005501AC" w:rsidP="005501AC">
      <w:pPr>
        <w:rPr>
          <w:rFonts w:ascii="Arial" w:hAnsi="Arial" w:cs="Arial"/>
        </w:rPr>
      </w:pPr>
      <w:r w:rsidRPr="004C1A1F">
        <w:rPr>
          <w:rFonts w:ascii="Arial" w:hAnsi="Arial" w:cs="Arial"/>
        </w:rPr>
        <w:t>Rega</w:t>
      </w:r>
      <w:r w:rsidR="00C71E75" w:rsidRPr="004C1A1F">
        <w:rPr>
          <w:rFonts w:ascii="Arial" w:hAnsi="Arial" w:cs="Arial"/>
        </w:rPr>
        <w:t>r</w:t>
      </w:r>
      <w:r w:rsidR="002B50B2" w:rsidRPr="004C1A1F">
        <w:rPr>
          <w:rFonts w:ascii="Arial" w:hAnsi="Arial" w:cs="Arial"/>
        </w:rPr>
        <w:t>ding the questions raised by CT</w:t>
      </w:r>
      <w:r w:rsidR="003C03C3">
        <w:rPr>
          <w:rFonts w:ascii="Arial" w:hAnsi="Arial" w:cs="Arial"/>
        </w:rPr>
        <w:t>4</w:t>
      </w:r>
      <w:r w:rsidRPr="004C1A1F">
        <w:rPr>
          <w:rFonts w:ascii="Arial" w:hAnsi="Arial" w:cs="Arial"/>
        </w:rPr>
        <w:t xml:space="preserve">, SA2 would like to provide </w:t>
      </w:r>
      <w:r w:rsidR="00795538">
        <w:rPr>
          <w:rFonts w:ascii="Arial" w:hAnsi="Arial" w:cs="Arial"/>
        </w:rPr>
        <w:t xml:space="preserve">the </w:t>
      </w:r>
      <w:r w:rsidRPr="004C1A1F">
        <w:rPr>
          <w:rFonts w:ascii="Arial" w:hAnsi="Arial" w:cs="Arial"/>
        </w:rPr>
        <w:t>following replies:</w:t>
      </w:r>
    </w:p>
    <w:p w14:paraId="3659E893" w14:textId="791E3C2E" w:rsidR="00276662" w:rsidRPr="00276662" w:rsidRDefault="002B50B2" w:rsidP="00276662">
      <w:pPr>
        <w:spacing w:after="120"/>
        <w:ind w:left="1215" w:hangingChars="599" w:hanging="1215"/>
        <w:textAlignment w:val="auto"/>
        <w:rPr>
          <w:rFonts w:ascii="Arial" w:eastAsia="Calibri" w:hAnsi="Arial" w:cs="Calibri"/>
          <w:b/>
          <w:spacing w:val="2"/>
          <w:lang w:val="en-US" w:eastAsia="en-US"/>
        </w:rPr>
      </w:pPr>
      <w:r w:rsidRPr="002B50B2">
        <w:rPr>
          <w:rFonts w:ascii="Arial" w:eastAsia="Calibri" w:hAnsi="Arial" w:cs="Calibri"/>
          <w:b/>
          <w:spacing w:val="2"/>
          <w:lang w:val="en-US" w:eastAsia="en-US"/>
        </w:rPr>
        <w:t>Question 1:</w:t>
      </w:r>
      <w:r w:rsidRPr="002B50B2">
        <w:rPr>
          <w:rFonts w:ascii="Arial" w:eastAsia="Calibri" w:hAnsi="Arial" w:cs="Calibri"/>
          <w:b/>
          <w:spacing w:val="2"/>
          <w:lang w:val="en-US" w:eastAsia="en-US"/>
        </w:rPr>
        <w:tab/>
      </w:r>
      <w:r w:rsidR="00276662" w:rsidRPr="00276662">
        <w:rPr>
          <w:rFonts w:ascii="Arial" w:eastAsia="Calibri" w:hAnsi="Arial" w:cs="Calibri"/>
          <w:spacing w:val="2"/>
          <w:lang w:val="en-US" w:eastAsia="en-US"/>
        </w:rPr>
        <w:t xml:space="preserve">the data rate information that the UPF shall expose. </w:t>
      </w:r>
      <w:r w:rsidR="00276662" w:rsidRPr="00276662">
        <w:rPr>
          <w:rFonts w:ascii="Arial" w:eastAsia="Calibri" w:hAnsi="Arial" w:cs="Calibri"/>
          <w:b/>
          <w:spacing w:val="2"/>
          <w:lang w:val="en-US" w:eastAsia="en-US"/>
        </w:rPr>
        <w:br/>
      </w:r>
      <w:r w:rsidR="00276662" w:rsidRPr="00276662">
        <w:rPr>
          <w:rFonts w:ascii="Arial" w:eastAsia="Calibri" w:hAnsi="Arial" w:cs="Calibri"/>
          <w:spacing w:val="2"/>
          <w:lang w:val="en-US" w:eastAsia="en-US"/>
        </w:rPr>
        <w:t>For instance, if the (PFCP) Measurement Period IE (indicating the period to generate periodic measurement reports) is set to 10 seconds and the monitoring averaging window is 2 seconds, should the UPF measure the data rate during 2 seconds</w:t>
      </w:r>
      <w:bookmarkStart w:id="10" w:name="_GoBack"/>
      <w:bookmarkEnd w:id="10"/>
      <w:r w:rsidR="00276662" w:rsidRPr="00276662">
        <w:rPr>
          <w:rFonts w:ascii="Arial" w:eastAsia="Calibri" w:hAnsi="Arial" w:cs="Calibri"/>
          <w:spacing w:val="2"/>
          <w:lang w:val="en-US" w:eastAsia="en-US"/>
        </w:rPr>
        <w:t xml:space="preserve"> only once within the 10 seconds and report this measurement, or should the UPF measure the data rate up to 5 times within the 10 seconds and report the minimum, maximum and average data rate over the measurement period? </w:t>
      </w:r>
    </w:p>
    <w:p w14:paraId="772C2FCC" w14:textId="2004073A" w:rsidR="002B50B2" w:rsidRPr="00276662" w:rsidRDefault="002B50B2" w:rsidP="002B50B2">
      <w:pPr>
        <w:spacing w:after="120"/>
        <w:ind w:left="1215" w:hangingChars="599" w:hanging="1215"/>
        <w:textAlignment w:val="auto"/>
        <w:rPr>
          <w:rFonts w:ascii="Arial" w:eastAsia="Calibri" w:hAnsi="Arial" w:cs="Calibri"/>
          <w:spacing w:val="2"/>
          <w:lang w:val="en-US" w:eastAsia="en-US"/>
        </w:rPr>
      </w:pPr>
      <w:r w:rsidRPr="002B50B2">
        <w:rPr>
          <w:rFonts w:ascii="Arial" w:eastAsia="Calibri" w:hAnsi="Arial" w:cs="Calibri"/>
          <w:b/>
          <w:spacing w:val="2"/>
          <w:lang w:val="en-US" w:eastAsia="en-US"/>
        </w:rPr>
        <w:t xml:space="preserve">Answer:  </w:t>
      </w:r>
      <w:r>
        <w:rPr>
          <w:rFonts w:ascii="Arial" w:eastAsia="Calibri" w:hAnsi="Arial" w:cs="Calibri"/>
          <w:b/>
          <w:spacing w:val="2"/>
          <w:lang w:val="en-US" w:eastAsia="en-US"/>
        </w:rPr>
        <w:tab/>
      </w:r>
      <w:r w:rsidR="00276662">
        <w:rPr>
          <w:rFonts w:ascii="Arial" w:eastAsia="Calibri" w:hAnsi="Arial" w:cs="Calibri"/>
          <w:spacing w:val="2"/>
          <w:lang w:val="en-US" w:eastAsia="en-US"/>
        </w:rPr>
        <w:t xml:space="preserve">It depends on UPF implementation, the UPF can provide the </w:t>
      </w:r>
      <w:r w:rsidR="00276662" w:rsidRPr="00276662">
        <w:rPr>
          <w:rFonts w:ascii="Arial" w:eastAsia="Calibri" w:hAnsi="Arial" w:cs="Calibri"/>
          <w:spacing w:val="2"/>
          <w:lang w:val="en-US" w:eastAsia="en-US"/>
        </w:rPr>
        <w:t>minimum</w:t>
      </w:r>
      <w:r w:rsidR="00795538">
        <w:rPr>
          <w:rFonts w:ascii="Arial" w:eastAsia="Calibri" w:hAnsi="Arial" w:cs="Calibri"/>
          <w:spacing w:val="2"/>
          <w:lang w:val="en-US" w:eastAsia="en-US"/>
        </w:rPr>
        <w:t xml:space="preserve"> and </w:t>
      </w:r>
      <w:r w:rsidR="00276662" w:rsidRPr="00276662">
        <w:rPr>
          <w:rFonts w:ascii="Arial" w:eastAsia="Calibri" w:hAnsi="Arial" w:cs="Calibri"/>
          <w:spacing w:val="2"/>
          <w:lang w:val="en-US" w:eastAsia="en-US"/>
        </w:rPr>
        <w:t>maximum</w:t>
      </w:r>
      <w:r w:rsidR="00276662">
        <w:rPr>
          <w:rFonts w:ascii="Arial" w:eastAsia="Calibri" w:hAnsi="Arial" w:cs="Calibri"/>
          <w:spacing w:val="2"/>
          <w:lang w:val="en-US" w:eastAsia="en-US"/>
        </w:rPr>
        <w:t xml:space="preserve"> data rate with different values or can provide the same value for the </w:t>
      </w:r>
      <w:r w:rsidR="00276662" w:rsidRPr="00276662">
        <w:rPr>
          <w:rFonts w:ascii="Arial" w:eastAsia="Calibri" w:hAnsi="Arial" w:cs="Calibri"/>
          <w:spacing w:val="2"/>
          <w:lang w:val="en-US" w:eastAsia="en-US"/>
        </w:rPr>
        <w:t>minimum</w:t>
      </w:r>
      <w:r w:rsidR="00795538">
        <w:rPr>
          <w:rFonts w:ascii="Arial" w:eastAsia="Calibri" w:hAnsi="Arial" w:cs="Calibri"/>
          <w:spacing w:val="2"/>
          <w:lang w:val="en-US" w:eastAsia="en-US"/>
        </w:rPr>
        <w:t xml:space="preserve"> and</w:t>
      </w:r>
      <w:r w:rsidR="00276662" w:rsidRPr="00276662">
        <w:rPr>
          <w:rFonts w:ascii="Arial" w:eastAsia="Calibri" w:hAnsi="Arial" w:cs="Calibri"/>
          <w:spacing w:val="2"/>
          <w:lang w:val="en-US" w:eastAsia="en-US"/>
        </w:rPr>
        <w:t xml:space="preserve"> maximum</w:t>
      </w:r>
      <w:r w:rsidR="00276662">
        <w:rPr>
          <w:rFonts w:ascii="Arial" w:eastAsia="Calibri" w:hAnsi="Arial" w:cs="Calibri"/>
          <w:spacing w:val="2"/>
          <w:lang w:val="en-US" w:eastAsia="en-US"/>
        </w:rPr>
        <w:t xml:space="preserve"> data as the average data rate.</w:t>
      </w:r>
      <w:r w:rsidR="00960BCB">
        <w:rPr>
          <w:rFonts w:ascii="Arial" w:eastAsia="Calibri" w:hAnsi="Arial" w:cs="Calibri"/>
          <w:spacing w:val="2"/>
          <w:lang w:val="en-US" w:eastAsia="en-US"/>
        </w:rPr>
        <w:t xml:space="preserve"> CT4 WG can define how the UPF selects which way to report the measurement, e.g. via the provision from SMF.</w:t>
      </w:r>
    </w:p>
    <w:p w14:paraId="25D7F0AF" w14:textId="77777777" w:rsidR="002B50B2" w:rsidRPr="002B50B2" w:rsidRDefault="002B50B2" w:rsidP="002B50B2">
      <w:pPr>
        <w:textAlignment w:val="auto"/>
        <w:rPr>
          <w:rFonts w:ascii="Arial" w:eastAsia="Calibri" w:hAnsi="Arial" w:cs="Calibri"/>
          <w:spacing w:val="2"/>
          <w:lang w:eastAsia="en-US"/>
        </w:rPr>
      </w:pPr>
    </w:p>
    <w:p w14:paraId="653224AB" w14:textId="64F07DFD" w:rsidR="00276662" w:rsidRPr="00276662" w:rsidRDefault="00276662" w:rsidP="00276662">
      <w:pPr>
        <w:spacing w:after="120"/>
        <w:ind w:left="1215" w:hangingChars="599" w:hanging="1215"/>
        <w:textAlignment w:val="auto"/>
        <w:rPr>
          <w:rFonts w:ascii="Arial" w:eastAsia="Calibri" w:hAnsi="Arial" w:cs="Calibri"/>
          <w:spacing w:val="2"/>
          <w:lang w:val="en-US" w:eastAsia="en-US"/>
        </w:rPr>
      </w:pPr>
      <w:r>
        <w:rPr>
          <w:rFonts w:ascii="Arial" w:eastAsia="Calibri" w:hAnsi="Arial" w:cs="Calibri"/>
          <w:b/>
          <w:spacing w:val="2"/>
          <w:lang w:val="en-US" w:eastAsia="en-US"/>
        </w:rPr>
        <w:t xml:space="preserve">Question 2:  </w:t>
      </w:r>
      <w:r w:rsidRPr="00276662">
        <w:rPr>
          <w:rFonts w:ascii="Arial" w:eastAsia="Calibri" w:hAnsi="Arial" w:cs="Calibri"/>
          <w:spacing w:val="2"/>
          <w:lang w:val="en-US" w:eastAsia="en-US"/>
        </w:rPr>
        <w:t>what is the standardized value of the monitoring averaging window for non-GBR QoS flows?</w:t>
      </w:r>
    </w:p>
    <w:p w14:paraId="1656D86F" w14:textId="277AB23C" w:rsidR="002B50B2" w:rsidRPr="00276662" w:rsidRDefault="002B50B2" w:rsidP="002B50B2">
      <w:pPr>
        <w:spacing w:after="120"/>
        <w:ind w:left="1215" w:hangingChars="599" w:hanging="1215"/>
        <w:textAlignment w:val="auto"/>
        <w:rPr>
          <w:rFonts w:ascii="Arial" w:eastAsia="Calibri" w:hAnsi="Arial" w:cs="Calibri"/>
          <w:b/>
          <w:spacing w:val="2"/>
          <w:lang w:val="en-US" w:eastAsia="en-US"/>
        </w:rPr>
      </w:pPr>
      <w:r w:rsidRPr="002B50B2">
        <w:rPr>
          <w:rFonts w:ascii="Arial" w:eastAsia="Calibri" w:hAnsi="Arial" w:cs="Calibri"/>
          <w:b/>
          <w:spacing w:val="2"/>
          <w:lang w:val="en-US" w:eastAsia="en-US"/>
        </w:rPr>
        <w:t>Answer</w:t>
      </w:r>
      <w:r w:rsidRPr="00276662">
        <w:rPr>
          <w:rFonts w:ascii="Arial" w:eastAsia="Calibri" w:hAnsi="Arial" w:cs="Calibri"/>
          <w:b/>
          <w:spacing w:val="2"/>
          <w:lang w:val="en-US" w:eastAsia="en-US"/>
        </w:rPr>
        <w:t xml:space="preserve">:  </w:t>
      </w:r>
      <w:r w:rsidRPr="00276662">
        <w:rPr>
          <w:rFonts w:ascii="Arial" w:eastAsia="Calibri" w:hAnsi="Arial" w:cs="Calibri"/>
          <w:b/>
          <w:spacing w:val="2"/>
          <w:lang w:val="en-US" w:eastAsia="en-US"/>
        </w:rPr>
        <w:tab/>
      </w:r>
      <w:r w:rsidR="00276662" w:rsidRPr="00276662">
        <w:rPr>
          <w:rFonts w:ascii="Arial" w:eastAsia="Calibri" w:hAnsi="Arial" w:cs="Calibri"/>
          <w:spacing w:val="2"/>
          <w:lang w:val="en-US" w:eastAsia="en-US"/>
        </w:rPr>
        <w:t>The same value for the GBR QoS Flows.</w:t>
      </w:r>
    </w:p>
    <w:p w14:paraId="30BFD51F" w14:textId="77777777" w:rsidR="002B50B2" w:rsidRPr="002B50B2" w:rsidRDefault="002B50B2" w:rsidP="002B50B2">
      <w:pPr>
        <w:spacing w:after="120"/>
        <w:ind w:left="1210" w:hangingChars="599" w:hanging="1210"/>
        <w:textAlignment w:val="auto"/>
        <w:rPr>
          <w:rFonts w:ascii="Arial" w:eastAsia="Calibri" w:hAnsi="Arial" w:cs="Calibri"/>
          <w:spacing w:val="2"/>
          <w:lang w:val="en-US" w:eastAsia="en-US"/>
        </w:rPr>
      </w:pPr>
    </w:p>
    <w:p w14:paraId="3D1F7AB4" w14:textId="77777777" w:rsidR="00A6276A" w:rsidRDefault="00A6276A" w:rsidP="00A6276A">
      <w:pPr>
        <w:pStyle w:val="1"/>
      </w:pPr>
      <w:r>
        <w:t>2</w:t>
      </w:r>
      <w:r>
        <w:tab/>
        <w:t>Actions</w:t>
      </w:r>
    </w:p>
    <w:p w14:paraId="10745538" w14:textId="12D51AD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431A6">
        <w:rPr>
          <w:rFonts w:ascii="Arial" w:hAnsi="Arial" w:cs="Arial"/>
          <w:b/>
        </w:rPr>
        <w:t>CT</w:t>
      </w:r>
      <w:r w:rsidR="00276662">
        <w:rPr>
          <w:rFonts w:ascii="Arial" w:hAnsi="Arial" w:cs="Arial"/>
          <w:b/>
        </w:rPr>
        <w:t>4</w:t>
      </w:r>
      <w:r w:rsidR="00ED7BC8">
        <w:rPr>
          <w:rFonts w:ascii="Arial" w:hAnsi="Arial" w:cs="Arial"/>
          <w:b/>
        </w:rPr>
        <w:t>:</w:t>
      </w:r>
    </w:p>
    <w:p w14:paraId="59F6051B" w14:textId="40969D68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2781D" w:rsidRPr="0083671D">
        <w:rPr>
          <w:rFonts w:ascii="Arial" w:hAnsi="Arial" w:cs="Arial"/>
        </w:rPr>
        <w:t xml:space="preserve">SA2 </w:t>
      </w:r>
      <w:r w:rsidR="0022781D">
        <w:rPr>
          <w:rFonts w:ascii="Arial" w:hAnsi="Arial" w:cs="Arial"/>
        </w:rPr>
        <w:t xml:space="preserve">kindly </w:t>
      </w:r>
      <w:r w:rsidR="000946CF">
        <w:rPr>
          <w:rFonts w:ascii="Arial" w:hAnsi="Arial" w:cs="Arial"/>
        </w:rPr>
        <w:t>asks</w:t>
      </w:r>
      <w:r w:rsidR="0022781D">
        <w:rPr>
          <w:rFonts w:ascii="Arial" w:hAnsi="Arial" w:cs="Arial"/>
        </w:rPr>
        <w:t xml:space="preserve"> </w:t>
      </w:r>
      <w:r w:rsidR="005431A6">
        <w:rPr>
          <w:rFonts w:ascii="Arial" w:hAnsi="Arial" w:cs="Arial"/>
        </w:rPr>
        <w:t>CT</w:t>
      </w:r>
      <w:r w:rsidR="00276662">
        <w:rPr>
          <w:rFonts w:ascii="Arial" w:hAnsi="Arial" w:cs="Arial"/>
        </w:rPr>
        <w:t>4</w:t>
      </w:r>
      <w:r w:rsidR="00721080">
        <w:rPr>
          <w:rFonts w:ascii="Arial" w:hAnsi="Arial" w:cs="Arial"/>
        </w:rPr>
        <w:t xml:space="preserve"> to </w:t>
      </w:r>
      <w:r w:rsidR="00333E80">
        <w:rPr>
          <w:rFonts w:ascii="Arial" w:hAnsi="Arial" w:cs="Arial"/>
        </w:rPr>
        <w:t>take the above into accoun</w:t>
      </w:r>
      <w:r w:rsidR="005501AC" w:rsidRPr="005501AC">
        <w:rPr>
          <w:rFonts w:ascii="Arial" w:hAnsi="Arial" w:cs="Arial"/>
        </w:rPr>
        <w:t>t</w:t>
      </w:r>
      <w:r w:rsidR="000E1CC7" w:rsidRPr="0022781D">
        <w:rPr>
          <w:rFonts w:ascii="Arial" w:hAnsi="Arial" w:cs="Arial"/>
        </w:rPr>
        <w:t>.</w:t>
      </w:r>
    </w:p>
    <w:p w14:paraId="7471C9D3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701FC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701F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CD686B" w14:textId="705DD192" w:rsidR="00411952" w:rsidRDefault="005431A6" w:rsidP="0041195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 w:rsidR="00411952">
        <w:rPr>
          <w:rFonts w:ascii="Arial" w:hAnsi="Arial" w:cs="Arial"/>
          <w:bCs/>
        </w:rPr>
        <w:tab/>
      </w:r>
      <w:r w:rsidR="0041195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="0041195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17</w:t>
      </w:r>
      <w:r w:rsidR="0041195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="00411952">
        <w:rPr>
          <w:rFonts w:ascii="Arial" w:hAnsi="Arial" w:cs="Arial"/>
          <w:bCs/>
        </w:rPr>
        <w:t xml:space="preserve"> 2023                </w:t>
      </w:r>
      <w:r>
        <w:rPr>
          <w:rFonts w:ascii="Arial" w:hAnsi="Arial" w:cs="Arial"/>
          <w:bCs/>
        </w:rPr>
        <w:t>Chicago</w:t>
      </w:r>
      <w:r w:rsidR="00411952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US</w:t>
      </w:r>
    </w:p>
    <w:p w14:paraId="45680E3C" w14:textId="5AFF6A5F" w:rsidR="002F1940" w:rsidRPr="002F1940" w:rsidRDefault="005431A6" w:rsidP="004C1A1F">
      <w:pPr>
        <w:tabs>
          <w:tab w:val="left" w:pos="3969"/>
          <w:tab w:val="left" w:pos="5103"/>
          <w:tab w:val="left" w:pos="8640"/>
        </w:tabs>
        <w:spacing w:after="120"/>
        <w:ind w:left="2268" w:hanging="2268"/>
      </w:pPr>
      <w:r>
        <w:rPr>
          <w:rFonts w:ascii="Arial" w:hAnsi="Arial" w:cs="Arial"/>
          <w:bCs/>
        </w:rPr>
        <w:t>TSG-SA2 Ad hoc Meeting</w:t>
      </w:r>
      <w:r w:rsidR="005501A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22-26</w:t>
      </w:r>
      <w:r w:rsidR="005501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January 2024</w:t>
      </w:r>
      <w:r w:rsidR="005501AC">
        <w:rPr>
          <w:rFonts w:ascii="Arial" w:hAnsi="Arial" w:cs="Arial"/>
          <w:bCs/>
        </w:rPr>
        <w:t xml:space="preserve">                    </w:t>
      </w:r>
      <w:r>
        <w:rPr>
          <w:rFonts w:ascii="Arial" w:hAnsi="Arial" w:cs="Arial"/>
          <w:bCs/>
        </w:rPr>
        <w:t>online</w:t>
      </w:r>
    </w:p>
    <w:sectPr w:rsidR="002F1940" w:rsidRPr="002F1940" w:rsidSect="006735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21C989" w14:textId="77777777" w:rsidR="004D3DE0" w:rsidRDefault="004D3DE0">
      <w:pPr>
        <w:spacing w:after="0"/>
      </w:pPr>
      <w:r>
        <w:separator/>
      </w:r>
    </w:p>
  </w:endnote>
  <w:endnote w:type="continuationSeparator" w:id="0">
    <w:p w14:paraId="6225A2DB" w14:textId="77777777" w:rsidR="004D3DE0" w:rsidRDefault="004D3DE0">
      <w:pPr>
        <w:spacing w:after="0"/>
      </w:pPr>
      <w:r>
        <w:continuationSeparator/>
      </w:r>
    </w:p>
  </w:endnote>
  <w:endnote w:type="continuationNotice" w:id="1">
    <w:p w14:paraId="7B158AE0" w14:textId="77777777" w:rsidR="004D3DE0" w:rsidRDefault="004D3D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4F4028" w14:textId="77777777" w:rsidR="004D3DE0" w:rsidRDefault="004D3DE0">
      <w:pPr>
        <w:spacing w:after="0"/>
      </w:pPr>
      <w:r>
        <w:separator/>
      </w:r>
    </w:p>
  </w:footnote>
  <w:footnote w:type="continuationSeparator" w:id="0">
    <w:p w14:paraId="150462A3" w14:textId="77777777" w:rsidR="004D3DE0" w:rsidRDefault="004D3DE0">
      <w:pPr>
        <w:spacing w:after="0"/>
      </w:pPr>
      <w:r>
        <w:continuationSeparator/>
      </w:r>
    </w:p>
  </w:footnote>
  <w:footnote w:type="continuationNotice" w:id="1">
    <w:p w14:paraId="58C100D9" w14:textId="77777777" w:rsidR="004D3DE0" w:rsidRDefault="004D3D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54170"/>
    <w:multiLevelType w:val="hybridMultilevel"/>
    <w:tmpl w:val="2056D932"/>
    <w:lvl w:ilvl="0" w:tplc="F53A3366">
      <w:start w:val="2023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4D6041F"/>
    <w:multiLevelType w:val="hybridMultilevel"/>
    <w:tmpl w:val="8918F6F6"/>
    <w:lvl w:ilvl="0" w:tplc="9FE458C8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C187D86"/>
    <w:multiLevelType w:val="hybridMultilevel"/>
    <w:tmpl w:val="A9EE9B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8810D0"/>
    <w:multiLevelType w:val="hybridMultilevel"/>
    <w:tmpl w:val="EB4C6840"/>
    <w:lvl w:ilvl="0" w:tplc="A3AA3800"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C1E62AC"/>
    <w:multiLevelType w:val="hybridMultilevel"/>
    <w:tmpl w:val="5BE83DE8"/>
    <w:lvl w:ilvl="0" w:tplc="DF625506">
      <w:numFmt w:val="bullet"/>
      <w:lvlText w:val="-"/>
      <w:lvlJc w:val="left"/>
      <w:pPr>
        <w:ind w:left="4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8" w15:restartNumberingAfterBreak="0">
    <w:nsid w:val="52777708"/>
    <w:multiLevelType w:val="hybridMultilevel"/>
    <w:tmpl w:val="162265F0"/>
    <w:lvl w:ilvl="0" w:tplc="0AA841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0695F37"/>
    <w:multiLevelType w:val="hybridMultilevel"/>
    <w:tmpl w:val="D334EE0A"/>
    <w:lvl w:ilvl="0" w:tplc="E31C4E9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53E3940"/>
    <w:multiLevelType w:val="hybridMultilevel"/>
    <w:tmpl w:val="2514DA16"/>
    <w:lvl w:ilvl="0" w:tplc="1F042F70">
      <w:start w:val="202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3" w15:restartNumberingAfterBreak="0">
    <w:nsid w:val="65B47FC9"/>
    <w:multiLevelType w:val="hybridMultilevel"/>
    <w:tmpl w:val="0E5EA588"/>
    <w:lvl w:ilvl="0" w:tplc="0AA841A8">
      <w:start w:val="1"/>
      <w:numFmt w:val="bullet"/>
      <w:lvlText w:val="-"/>
      <w:lvlJc w:val="left"/>
      <w:pPr>
        <w:ind w:left="5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4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2"/>
  </w:num>
  <w:num w:numId="5">
    <w:abstractNumId w:val="8"/>
  </w:num>
  <w:num w:numId="6">
    <w:abstractNumId w:val="14"/>
  </w:num>
  <w:num w:numId="7">
    <w:abstractNumId w:val="10"/>
  </w:num>
  <w:num w:numId="8">
    <w:abstractNumId w:val="5"/>
  </w:num>
  <w:num w:numId="9">
    <w:abstractNumId w:val="4"/>
  </w:num>
  <w:num w:numId="10">
    <w:abstractNumId w:val="0"/>
  </w:num>
  <w:num w:numId="11">
    <w:abstractNumId w:val="12"/>
  </w:num>
  <w:num w:numId="12">
    <w:abstractNumId w:val="13"/>
  </w:num>
  <w:num w:numId="13">
    <w:abstractNumId w:val="7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C7C"/>
    <w:rsid w:val="000129C5"/>
    <w:rsid w:val="00017F23"/>
    <w:rsid w:val="00021291"/>
    <w:rsid w:val="00021AA2"/>
    <w:rsid w:val="000329E1"/>
    <w:rsid w:val="00033641"/>
    <w:rsid w:val="00042AE1"/>
    <w:rsid w:val="00042B6D"/>
    <w:rsid w:val="00053614"/>
    <w:rsid w:val="00054884"/>
    <w:rsid w:val="000603CE"/>
    <w:rsid w:val="00086BA8"/>
    <w:rsid w:val="0009186D"/>
    <w:rsid w:val="0009412E"/>
    <w:rsid w:val="000946CF"/>
    <w:rsid w:val="000C2F9B"/>
    <w:rsid w:val="000D27CB"/>
    <w:rsid w:val="000D4951"/>
    <w:rsid w:val="000E1CC7"/>
    <w:rsid w:val="000E2CF2"/>
    <w:rsid w:val="000E2FCA"/>
    <w:rsid w:val="000F6242"/>
    <w:rsid w:val="000F62DE"/>
    <w:rsid w:val="001015EF"/>
    <w:rsid w:val="00105EF9"/>
    <w:rsid w:val="0011230F"/>
    <w:rsid w:val="00115736"/>
    <w:rsid w:val="0011611E"/>
    <w:rsid w:val="001346B4"/>
    <w:rsid w:val="00164F47"/>
    <w:rsid w:val="001671AF"/>
    <w:rsid w:val="001750D4"/>
    <w:rsid w:val="00175D99"/>
    <w:rsid w:val="00185945"/>
    <w:rsid w:val="00186170"/>
    <w:rsid w:val="00193B93"/>
    <w:rsid w:val="001A256B"/>
    <w:rsid w:val="001B3816"/>
    <w:rsid w:val="001D0F3F"/>
    <w:rsid w:val="001D216C"/>
    <w:rsid w:val="001D6745"/>
    <w:rsid w:val="00205854"/>
    <w:rsid w:val="00207729"/>
    <w:rsid w:val="002101CB"/>
    <w:rsid w:val="002124F3"/>
    <w:rsid w:val="0022781D"/>
    <w:rsid w:val="00232AD9"/>
    <w:rsid w:val="002347F1"/>
    <w:rsid w:val="00236D25"/>
    <w:rsid w:val="00265DB8"/>
    <w:rsid w:val="00276662"/>
    <w:rsid w:val="00281F46"/>
    <w:rsid w:val="00282DBC"/>
    <w:rsid w:val="00294A15"/>
    <w:rsid w:val="00296E18"/>
    <w:rsid w:val="002B00E3"/>
    <w:rsid w:val="002B50B2"/>
    <w:rsid w:val="002B699F"/>
    <w:rsid w:val="002C090D"/>
    <w:rsid w:val="002C0DBB"/>
    <w:rsid w:val="002F1940"/>
    <w:rsid w:val="002F4C0E"/>
    <w:rsid w:val="002F5BE8"/>
    <w:rsid w:val="00303774"/>
    <w:rsid w:val="00310275"/>
    <w:rsid w:val="00333E80"/>
    <w:rsid w:val="003444BB"/>
    <w:rsid w:val="00353235"/>
    <w:rsid w:val="00353920"/>
    <w:rsid w:val="00383545"/>
    <w:rsid w:val="00384FAB"/>
    <w:rsid w:val="00392040"/>
    <w:rsid w:val="003A27A7"/>
    <w:rsid w:val="003C03C3"/>
    <w:rsid w:val="003E457F"/>
    <w:rsid w:val="003F5207"/>
    <w:rsid w:val="00403E03"/>
    <w:rsid w:val="0041083E"/>
    <w:rsid w:val="00411952"/>
    <w:rsid w:val="0041426C"/>
    <w:rsid w:val="00433500"/>
    <w:rsid w:val="00433F71"/>
    <w:rsid w:val="00435CC0"/>
    <w:rsid w:val="00436A1D"/>
    <w:rsid w:val="00437CBD"/>
    <w:rsid w:val="00440624"/>
    <w:rsid w:val="00440B3A"/>
    <w:rsid w:val="00440D43"/>
    <w:rsid w:val="00442A3D"/>
    <w:rsid w:val="0044313D"/>
    <w:rsid w:val="00444440"/>
    <w:rsid w:val="00445771"/>
    <w:rsid w:val="00445CC6"/>
    <w:rsid w:val="00447A7D"/>
    <w:rsid w:val="00455BAF"/>
    <w:rsid w:val="00463105"/>
    <w:rsid w:val="004632B1"/>
    <w:rsid w:val="004915D9"/>
    <w:rsid w:val="004B0032"/>
    <w:rsid w:val="004B5A03"/>
    <w:rsid w:val="004C1A1F"/>
    <w:rsid w:val="004C7666"/>
    <w:rsid w:val="004D13AE"/>
    <w:rsid w:val="004D3DE0"/>
    <w:rsid w:val="004E1AAC"/>
    <w:rsid w:val="004E3797"/>
    <w:rsid w:val="004E3939"/>
    <w:rsid w:val="004F55D5"/>
    <w:rsid w:val="005028A1"/>
    <w:rsid w:val="00514A04"/>
    <w:rsid w:val="0051630F"/>
    <w:rsid w:val="00523993"/>
    <w:rsid w:val="00540992"/>
    <w:rsid w:val="005431A6"/>
    <w:rsid w:val="005434E7"/>
    <w:rsid w:val="00543833"/>
    <w:rsid w:val="005501AC"/>
    <w:rsid w:val="005571ED"/>
    <w:rsid w:val="005756D2"/>
    <w:rsid w:val="005843DB"/>
    <w:rsid w:val="00590079"/>
    <w:rsid w:val="00596567"/>
    <w:rsid w:val="0059791F"/>
    <w:rsid w:val="005B0216"/>
    <w:rsid w:val="005B2A9D"/>
    <w:rsid w:val="005B57AF"/>
    <w:rsid w:val="005D62EE"/>
    <w:rsid w:val="005E0A10"/>
    <w:rsid w:val="006042F5"/>
    <w:rsid w:val="00613885"/>
    <w:rsid w:val="00634470"/>
    <w:rsid w:val="00636513"/>
    <w:rsid w:val="00644708"/>
    <w:rsid w:val="00651A40"/>
    <w:rsid w:val="006540E5"/>
    <w:rsid w:val="00655BB8"/>
    <w:rsid w:val="00656335"/>
    <w:rsid w:val="0065636E"/>
    <w:rsid w:val="00663CBF"/>
    <w:rsid w:val="006641FF"/>
    <w:rsid w:val="00670E72"/>
    <w:rsid w:val="00673522"/>
    <w:rsid w:val="00693BC6"/>
    <w:rsid w:val="0069545C"/>
    <w:rsid w:val="006958E6"/>
    <w:rsid w:val="006974B6"/>
    <w:rsid w:val="006A5E65"/>
    <w:rsid w:val="006B3849"/>
    <w:rsid w:val="006C0CC9"/>
    <w:rsid w:val="006C21D9"/>
    <w:rsid w:val="006C40FE"/>
    <w:rsid w:val="006C77D4"/>
    <w:rsid w:val="006E0F21"/>
    <w:rsid w:val="006E0FBE"/>
    <w:rsid w:val="006E74DE"/>
    <w:rsid w:val="006F47EB"/>
    <w:rsid w:val="00700AE6"/>
    <w:rsid w:val="00700EAD"/>
    <w:rsid w:val="00702503"/>
    <w:rsid w:val="007101CF"/>
    <w:rsid w:val="00713C83"/>
    <w:rsid w:val="00716EE0"/>
    <w:rsid w:val="00721080"/>
    <w:rsid w:val="007265E5"/>
    <w:rsid w:val="0073170E"/>
    <w:rsid w:val="00736578"/>
    <w:rsid w:val="007503F5"/>
    <w:rsid w:val="0075615F"/>
    <w:rsid w:val="00762EA1"/>
    <w:rsid w:val="00764EA6"/>
    <w:rsid w:val="00775E92"/>
    <w:rsid w:val="00777A4D"/>
    <w:rsid w:val="00787B74"/>
    <w:rsid w:val="00795538"/>
    <w:rsid w:val="007D0B20"/>
    <w:rsid w:val="007D37BB"/>
    <w:rsid w:val="007D4B33"/>
    <w:rsid w:val="007D7A61"/>
    <w:rsid w:val="007E4EA0"/>
    <w:rsid w:val="007E66DA"/>
    <w:rsid w:val="007F0568"/>
    <w:rsid w:val="007F3C54"/>
    <w:rsid w:val="007F4F92"/>
    <w:rsid w:val="00800360"/>
    <w:rsid w:val="008011A4"/>
    <w:rsid w:val="00801FA2"/>
    <w:rsid w:val="00802AA3"/>
    <w:rsid w:val="00803B2C"/>
    <w:rsid w:val="0081542A"/>
    <w:rsid w:val="008336DB"/>
    <w:rsid w:val="00837FF4"/>
    <w:rsid w:val="00846F63"/>
    <w:rsid w:val="008500BE"/>
    <w:rsid w:val="00864BD8"/>
    <w:rsid w:val="008701FC"/>
    <w:rsid w:val="00872C69"/>
    <w:rsid w:val="00875F4A"/>
    <w:rsid w:val="00876D0E"/>
    <w:rsid w:val="00891EFF"/>
    <w:rsid w:val="008A6F13"/>
    <w:rsid w:val="008B20A8"/>
    <w:rsid w:val="008C3F1B"/>
    <w:rsid w:val="008C743B"/>
    <w:rsid w:val="008D1F8A"/>
    <w:rsid w:val="008D772F"/>
    <w:rsid w:val="008E55CE"/>
    <w:rsid w:val="008F2CB8"/>
    <w:rsid w:val="00900CBD"/>
    <w:rsid w:val="00917956"/>
    <w:rsid w:val="009236D5"/>
    <w:rsid w:val="00927725"/>
    <w:rsid w:val="00932BF5"/>
    <w:rsid w:val="00933154"/>
    <w:rsid w:val="00947AE7"/>
    <w:rsid w:val="00950D26"/>
    <w:rsid w:val="00960BCB"/>
    <w:rsid w:val="009634C6"/>
    <w:rsid w:val="00972EC4"/>
    <w:rsid w:val="009835E5"/>
    <w:rsid w:val="0099764C"/>
    <w:rsid w:val="009A203F"/>
    <w:rsid w:val="009A328A"/>
    <w:rsid w:val="009C0D5B"/>
    <w:rsid w:val="009C3B59"/>
    <w:rsid w:val="009D29A6"/>
    <w:rsid w:val="009D4145"/>
    <w:rsid w:val="009D4B0D"/>
    <w:rsid w:val="009E24A1"/>
    <w:rsid w:val="009E26E9"/>
    <w:rsid w:val="009F20D3"/>
    <w:rsid w:val="009F7DD0"/>
    <w:rsid w:val="00A17EBE"/>
    <w:rsid w:val="00A209D4"/>
    <w:rsid w:val="00A232CF"/>
    <w:rsid w:val="00A3224D"/>
    <w:rsid w:val="00A36DB4"/>
    <w:rsid w:val="00A44D76"/>
    <w:rsid w:val="00A47D59"/>
    <w:rsid w:val="00A55CAD"/>
    <w:rsid w:val="00A605B4"/>
    <w:rsid w:val="00A624D4"/>
    <w:rsid w:val="00A6276A"/>
    <w:rsid w:val="00A74BFE"/>
    <w:rsid w:val="00A82CA8"/>
    <w:rsid w:val="00A83518"/>
    <w:rsid w:val="00A8612A"/>
    <w:rsid w:val="00A959DD"/>
    <w:rsid w:val="00A96BE1"/>
    <w:rsid w:val="00AC7F56"/>
    <w:rsid w:val="00AD1AA0"/>
    <w:rsid w:val="00AE55DB"/>
    <w:rsid w:val="00AF5C8D"/>
    <w:rsid w:val="00AF6D57"/>
    <w:rsid w:val="00B02A90"/>
    <w:rsid w:val="00B11261"/>
    <w:rsid w:val="00B15021"/>
    <w:rsid w:val="00B1608B"/>
    <w:rsid w:val="00B336BF"/>
    <w:rsid w:val="00B347EB"/>
    <w:rsid w:val="00B35188"/>
    <w:rsid w:val="00B35724"/>
    <w:rsid w:val="00B35818"/>
    <w:rsid w:val="00B46434"/>
    <w:rsid w:val="00B62AEC"/>
    <w:rsid w:val="00B825BC"/>
    <w:rsid w:val="00B91AC7"/>
    <w:rsid w:val="00B97703"/>
    <w:rsid w:val="00BA65C3"/>
    <w:rsid w:val="00BB4058"/>
    <w:rsid w:val="00BB500E"/>
    <w:rsid w:val="00BC2DF9"/>
    <w:rsid w:val="00BF0CFF"/>
    <w:rsid w:val="00BF1FB7"/>
    <w:rsid w:val="00C06B37"/>
    <w:rsid w:val="00C221EB"/>
    <w:rsid w:val="00C3139F"/>
    <w:rsid w:val="00C47448"/>
    <w:rsid w:val="00C71E75"/>
    <w:rsid w:val="00C7581E"/>
    <w:rsid w:val="00C80011"/>
    <w:rsid w:val="00C84003"/>
    <w:rsid w:val="00CA0B82"/>
    <w:rsid w:val="00CA0DD0"/>
    <w:rsid w:val="00CA14E5"/>
    <w:rsid w:val="00CB1114"/>
    <w:rsid w:val="00CB3949"/>
    <w:rsid w:val="00CD0523"/>
    <w:rsid w:val="00CE15E9"/>
    <w:rsid w:val="00CF6087"/>
    <w:rsid w:val="00D15A3C"/>
    <w:rsid w:val="00D211D5"/>
    <w:rsid w:val="00D21A3B"/>
    <w:rsid w:val="00D22E64"/>
    <w:rsid w:val="00D24621"/>
    <w:rsid w:val="00D270E2"/>
    <w:rsid w:val="00D36CEE"/>
    <w:rsid w:val="00D4105D"/>
    <w:rsid w:val="00D446F8"/>
    <w:rsid w:val="00D477DC"/>
    <w:rsid w:val="00D53793"/>
    <w:rsid w:val="00D56D11"/>
    <w:rsid w:val="00D57DE3"/>
    <w:rsid w:val="00D645BE"/>
    <w:rsid w:val="00D7224C"/>
    <w:rsid w:val="00D80867"/>
    <w:rsid w:val="00D93138"/>
    <w:rsid w:val="00DA220B"/>
    <w:rsid w:val="00DA2734"/>
    <w:rsid w:val="00DA4813"/>
    <w:rsid w:val="00DB6A77"/>
    <w:rsid w:val="00DB79B7"/>
    <w:rsid w:val="00DC4747"/>
    <w:rsid w:val="00DC7D22"/>
    <w:rsid w:val="00DF3AE9"/>
    <w:rsid w:val="00E00498"/>
    <w:rsid w:val="00E0320B"/>
    <w:rsid w:val="00E06891"/>
    <w:rsid w:val="00E15DD3"/>
    <w:rsid w:val="00E2503B"/>
    <w:rsid w:val="00E3284D"/>
    <w:rsid w:val="00E6523A"/>
    <w:rsid w:val="00E6745E"/>
    <w:rsid w:val="00E84372"/>
    <w:rsid w:val="00E906EC"/>
    <w:rsid w:val="00E91FF5"/>
    <w:rsid w:val="00E94172"/>
    <w:rsid w:val="00EA70F0"/>
    <w:rsid w:val="00EB23BE"/>
    <w:rsid w:val="00EB407F"/>
    <w:rsid w:val="00EC16B0"/>
    <w:rsid w:val="00ED7BC8"/>
    <w:rsid w:val="00EE0F20"/>
    <w:rsid w:val="00EE1EA1"/>
    <w:rsid w:val="00EE5228"/>
    <w:rsid w:val="00EF3B51"/>
    <w:rsid w:val="00F12CDA"/>
    <w:rsid w:val="00F13B81"/>
    <w:rsid w:val="00F177A8"/>
    <w:rsid w:val="00F40081"/>
    <w:rsid w:val="00F536A2"/>
    <w:rsid w:val="00F55058"/>
    <w:rsid w:val="00F554C4"/>
    <w:rsid w:val="00F95D93"/>
    <w:rsid w:val="00FA0F14"/>
    <w:rsid w:val="00FB6B3E"/>
    <w:rsid w:val="00FC6FDF"/>
    <w:rsid w:val="00FD0158"/>
    <w:rsid w:val="00FD517F"/>
    <w:rsid w:val="00FE5162"/>
    <w:rsid w:val="00FF0D07"/>
    <w:rsid w:val="4CCDE4AB"/>
    <w:rsid w:val="5643F1AA"/>
    <w:rsid w:val="77F3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3D1C9C"/>
  <w15:docId w15:val="{F067E88E-0F8D-44BB-84B7-85A36D615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67352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673522"/>
  </w:style>
  <w:style w:type="paragraph" w:customStyle="1" w:styleId="B1">
    <w:name w:val="B1"/>
    <w:basedOn w:val="a7"/>
    <w:link w:val="B1Char"/>
    <w:qFormat/>
    <w:rsid w:val="00CF6087"/>
  </w:style>
  <w:style w:type="paragraph" w:customStyle="1" w:styleId="00BodyText">
    <w:name w:val="00 BodyText"/>
    <w:basedOn w:val="a"/>
    <w:rsid w:val="00673522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rsid w:val="00673522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673522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673522"/>
    <w:rPr>
      <w:sz w:val="16"/>
    </w:rPr>
  </w:style>
  <w:style w:type="paragraph" w:customStyle="1" w:styleId="DECISION">
    <w:name w:val="DECISION"/>
    <w:basedOn w:val="a"/>
    <w:rsid w:val="0067352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67352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67352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73522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673522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link w:val="B2Char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762EA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762EA1"/>
    <w:rPr>
      <w:rFonts w:ascii="Arial" w:hAnsi="Arial"/>
    </w:rPr>
  </w:style>
  <w:style w:type="character" w:customStyle="1" w:styleId="Char3">
    <w:name w:val="批注主题 Char"/>
    <w:basedOn w:val="Char0"/>
    <w:link w:val="af1"/>
    <w:uiPriority w:val="99"/>
    <w:semiHidden/>
    <w:rsid w:val="00762EA1"/>
    <w:rPr>
      <w:rFonts w:ascii="Arial" w:hAnsi="Arial"/>
      <w:b/>
      <w:bCs/>
    </w:rPr>
  </w:style>
  <w:style w:type="paragraph" w:styleId="af2">
    <w:name w:val="List Paragraph"/>
    <w:basedOn w:val="a"/>
    <w:uiPriority w:val="34"/>
    <w:qFormat/>
    <w:rsid w:val="00C221EB"/>
    <w:pPr>
      <w:ind w:left="720"/>
      <w:contextualSpacing/>
    </w:pPr>
  </w:style>
  <w:style w:type="character" w:customStyle="1" w:styleId="NOZchn">
    <w:name w:val="NO Zchn"/>
    <w:link w:val="NO"/>
    <w:rsid w:val="00721080"/>
  </w:style>
  <w:style w:type="paragraph" w:styleId="af3">
    <w:name w:val="Revision"/>
    <w:hidden/>
    <w:uiPriority w:val="99"/>
    <w:semiHidden/>
    <w:rsid w:val="005843DB"/>
  </w:style>
  <w:style w:type="character" w:customStyle="1" w:styleId="B1Char">
    <w:name w:val="B1 Char"/>
    <w:link w:val="B1"/>
    <w:qFormat/>
    <w:rsid w:val="00700AE6"/>
  </w:style>
  <w:style w:type="character" w:customStyle="1" w:styleId="ui-provider">
    <w:name w:val="ui-provider"/>
    <w:basedOn w:val="a0"/>
    <w:rsid w:val="0065636E"/>
  </w:style>
  <w:style w:type="character" w:styleId="af4">
    <w:name w:val="Strong"/>
    <w:basedOn w:val="a0"/>
    <w:uiPriority w:val="22"/>
    <w:qFormat/>
    <w:rsid w:val="0065636E"/>
    <w:rPr>
      <w:b/>
      <w:bCs/>
    </w:rPr>
  </w:style>
  <w:style w:type="paragraph" w:styleId="af5">
    <w:name w:val="Document Map"/>
    <w:basedOn w:val="a"/>
    <w:link w:val="Char4"/>
    <w:uiPriority w:val="99"/>
    <w:semiHidden/>
    <w:unhideWhenUsed/>
    <w:rsid w:val="00E0320B"/>
    <w:pPr>
      <w:spacing w:after="0"/>
    </w:pPr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5"/>
    <w:uiPriority w:val="99"/>
    <w:semiHidden/>
    <w:rsid w:val="00E0320B"/>
    <w:rPr>
      <w:rFonts w:ascii="宋体" w:eastAsia="宋体"/>
      <w:sz w:val="18"/>
      <w:szCs w:val="18"/>
    </w:rPr>
  </w:style>
  <w:style w:type="character" w:customStyle="1" w:styleId="B2Char">
    <w:name w:val="B2 Char"/>
    <w:link w:val="B2"/>
    <w:locked/>
    <w:rsid w:val="00E65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Richard Tano</DisplayName>
        <AccountId>40</AccountId>
        <AccountType/>
      </UserInfo>
      <UserInfo>
        <DisplayName>Robert Karlsson S</DisplayName>
        <AccountId>35</AccountId>
        <AccountType/>
      </UserInfo>
      <UserInfo>
        <DisplayName>Thorsten Lohmar</DisplayName>
        <AccountId>33</AccountId>
        <AccountType/>
      </UserInfo>
      <UserInfo>
        <DisplayName>Yazid Lyazidi</DisplayName>
        <AccountId>12</AccountId>
        <AccountType/>
      </UserInfo>
      <UserInfo>
        <DisplayName>Fabian De Laval</DisplayName>
        <AccountId>13</AccountId>
        <AccountType/>
      </UserInfo>
      <UserInfo>
        <DisplayName>Jose Luis Pradas</DisplayName>
        <AccountId>19</AccountId>
        <AccountType/>
      </UserInfo>
      <UserInfo>
        <DisplayName>Du Ho Kang</DisplayName>
        <AccountId>23</AccountId>
        <AccountType/>
      </UserInfo>
      <UserInfo>
        <DisplayName>Tuomas Tirronen</DisplayName>
        <AccountId>130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49A3A06-7239-48C2-B467-80FB7D740B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E2BB0C-926C-41C7-9604-5BA7BD878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FAF3E3-D2C6-4110-93BC-712E95B204BC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1</Pages>
  <Words>319</Words>
  <Characters>1599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Chunshan Xiong - CATT-for-XRM</cp:lastModifiedBy>
  <cp:revision>15</cp:revision>
  <cp:lastPrinted>2002-04-23T16:10:00Z</cp:lastPrinted>
  <dcterms:created xsi:type="dcterms:W3CDTF">2023-05-10T01:42:00Z</dcterms:created>
  <dcterms:modified xsi:type="dcterms:W3CDTF">2023-09-29T15:30:00Z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  <property fmtid="{D5CDD505-2E9C-101B-9397-08002B2CF9AE}" pid="3" name="GrammarlyDocumentId">
    <vt:lpwstr>7f62c6fb3759be488c97d24b70fb012257782e5d23a118597fedf36b6f7d8a84</vt:lpwstr>
  </property>
</Properties>
</file>